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ED1" w:rsidRDefault="00012ED1" w:rsidP="00012ED1">
      <w:pPr>
        <w:jc w:val="center"/>
        <w:rPr>
          <w:rFonts w:ascii="Times New Roman" w:hAnsi="Times New Roman" w:cs="Times New Roman"/>
          <w:sz w:val="40"/>
          <w:szCs w:val="40"/>
          <w:lang w:val="en-US"/>
        </w:rPr>
      </w:pPr>
      <w:r w:rsidRPr="00012ED1">
        <w:rPr>
          <w:rFonts w:ascii="Times New Roman" w:hAnsi="Times New Roman" w:cs="Times New Roman"/>
          <w:sz w:val="40"/>
          <w:szCs w:val="40"/>
          <w:lang w:val="en-US"/>
        </w:rPr>
        <w:t xml:space="preserve">Marie Curie </w:t>
      </w:r>
      <w:r w:rsidR="00AD0113">
        <w:rPr>
          <w:rFonts w:ascii="Times New Roman" w:hAnsi="Times New Roman" w:cs="Times New Roman"/>
          <w:sz w:val="40"/>
          <w:szCs w:val="40"/>
          <w:lang w:val="en-US"/>
        </w:rPr>
        <w:t>Final</w:t>
      </w:r>
      <w:bookmarkStart w:id="0" w:name="_GoBack"/>
      <w:bookmarkEnd w:id="0"/>
      <w:r w:rsidRPr="00012ED1">
        <w:rPr>
          <w:rFonts w:ascii="Times New Roman" w:hAnsi="Times New Roman" w:cs="Times New Roman"/>
          <w:sz w:val="40"/>
          <w:szCs w:val="40"/>
          <w:lang w:val="en-US"/>
        </w:rPr>
        <w:t xml:space="preserve"> Report:  IIF proposa</w:t>
      </w:r>
      <w:r>
        <w:rPr>
          <w:rFonts w:ascii="Times New Roman" w:hAnsi="Times New Roman" w:cs="Times New Roman"/>
          <w:sz w:val="40"/>
          <w:szCs w:val="40"/>
          <w:lang w:val="en-US"/>
        </w:rPr>
        <w:t>l</w:t>
      </w:r>
      <w:r w:rsidRPr="00012ED1">
        <w:rPr>
          <w:rFonts w:ascii="Times New Roman" w:hAnsi="Times New Roman" w:cs="Times New Roman"/>
          <w:sz w:val="40"/>
          <w:szCs w:val="40"/>
          <w:lang w:val="en-US"/>
        </w:rPr>
        <w:t xml:space="preserve"> 331985</w:t>
      </w:r>
    </w:p>
    <w:p w:rsidR="004E6E9F" w:rsidRPr="004E6E9F" w:rsidRDefault="004E6E9F" w:rsidP="00012ED1">
      <w:pPr>
        <w:jc w:val="center"/>
        <w:rPr>
          <w:rFonts w:ascii="Times New Roman" w:hAnsi="Times New Roman" w:cs="Times New Roman"/>
          <w:sz w:val="20"/>
          <w:szCs w:val="20"/>
          <w:lang w:val="en-US"/>
        </w:rPr>
      </w:pPr>
    </w:p>
    <w:p w:rsidR="00FC1C00" w:rsidRPr="002B54B9" w:rsidRDefault="00FC1C00" w:rsidP="00FC1C00">
      <w:pPr>
        <w:rPr>
          <w:rFonts w:ascii="Times New Roman" w:hAnsi="Times New Roman" w:cs="Times New Roman"/>
          <w:sz w:val="20"/>
          <w:szCs w:val="20"/>
          <w:lang w:val="en-US"/>
        </w:rPr>
      </w:pPr>
      <w:r w:rsidRPr="002B54B9">
        <w:rPr>
          <w:rFonts w:ascii="Times New Roman" w:hAnsi="Times New Roman" w:cs="Times New Roman"/>
          <w:sz w:val="20"/>
          <w:szCs w:val="20"/>
          <w:lang w:val="en-US"/>
        </w:rPr>
        <w:t>Rapid progress in the field of optomechanics has undergone a paradigm shift in the last 5 years. It is now possible to use light to prepare and sense the quantum g</w:t>
      </w:r>
      <w:r w:rsidR="002B54B9" w:rsidRPr="002B54B9">
        <w:rPr>
          <w:rFonts w:ascii="Times New Roman" w:hAnsi="Times New Roman" w:cs="Times New Roman"/>
          <w:sz w:val="20"/>
          <w:szCs w:val="20"/>
          <w:lang w:val="en-US"/>
        </w:rPr>
        <w:t>round state of a nanomechanical o</w:t>
      </w:r>
      <w:r w:rsidRPr="002B54B9">
        <w:rPr>
          <w:rFonts w:ascii="Times New Roman" w:hAnsi="Times New Roman" w:cs="Times New Roman"/>
          <w:sz w:val="20"/>
          <w:szCs w:val="20"/>
          <w:lang w:val="en-US"/>
        </w:rPr>
        <w:t>scillator. Alongside parallel developments in electromechanics, this success marks the emergence of a third wave of quantum technology based on mechanical systems, following in the footsteps of atomic physics in the 1</w:t>
      </w:r>
      <w:r w:rsidR="00C427D8">
        <w:rPr>
          <w:rFonts w:ascii="Times New Roman" w:hAnsi="Times New Roman" w:cs="Times New Roman"/>
          <w:sz w:val="20"/>
          <w:szCs w:val="20"/>
          <w:lang w:val="en-US"/>
        </w:rPr>
        <w:t>970s and solid state spin ca. 15</w:t>
      </w:r>
      <w:r w:rsidRPr="002B54B9">
        <w:rPr>
          <w:rFonts w:ascii="Times New Roman" w:hAnsi="Times New Roman" w:cs="Times New Roman"/>
          <w:sz w:val="20"/>
          <w:szCs w:val="20"/>
          <w:lang w:val="en-US"/>
        </w:rPr>
        <w:t xml:space="preserve"> years ago. The new field of quantum optomechanics faces key challenges on several fronts, including execution of protocols for preparation and readout of nontrivial quantum states, mitigation of fundamental sources of mechanical decoherence, and the search for robust and field-distributable architectures. I</w:t>
      </w:r>
      <w:r w:rsidR="00F020C2">
        <w:rPr>
          <w:rFonts w:ascii="Times New Roman" w:hAnsi="Times New Roman" w:cs="Times New Roman"/>
          <w:sz w:val="20"/>
          <w:szCs w:val="20"/>
          <w:lang w:val="en-US"/>
        </w:rPr>
        <w:t>I</w:t>
      </w:r>
      <w:r w:rsidRPr="002B54B9">
        <w:rPr>
          <w:rFonts w:ascii="Times New Roman" w:hAnsi="Times New Roman" w:cs="Times New Roman"/>
          <w:sz w:val="20"/>
          <w:szCs w:val="20"/>
          <w:lang w:val="en-US"/>
        </w:rPr>
        <w:t>F proposal 331985 (“Quantum coherence and decoherence in cavity optomechanics”) takes aim at this new threshold, exploring fundamental and practical aspects of coherence in a mechanical system optomechanically-cooled to near the quantum ground state.  The project builds upon the capabilities of a state-of-the-art optomechanical system developed by the host group of T. J. Kippenberg at EPFL, consisting of a cryogenically-cooled silica microcavity with strongly coupled, high-Q optical and mechanical resonances. Using the recent development of quantum-coherent optomechanical coupling, it is proposed to demonstrate, for the first time, qu</w:t>
      </w:r>
      <w:r w:rsidR="004E54BF" w:rsidRPr="002B54B9">
        <w:rPr>
          <w:rFonts w:ascii="Times New Roman" w:hAnsi="Times New Roman" w:cs="Times New Roman"/>
          <w:sz w:val="20"/>
          <w:szCs w:val="20"/>
          <w:lang w:val="en-US"/>
        </w:rPr>
        <w:t>antum-coherent state transfer between</w:t>
      </w:r>
      <w:r w:rsidRPr="002B54B9">
        <w:rPr>
          <w:rFonts w:ascii="Times New Roman" w:hAnsi="Times New Roman" w:cs="Times New Roman"/>
          <w:sz w:val="20"/>
          <w:szCs w:val="20"/>
          <w:lang w:val="en-US"/>
        </w:rPr>
        <w:t xml:space="preserve"> a nanomechanical </w:t>
      </w:r>
      <w:r w:rsidR="00F907CC">
        <w:rPr>
          <w:rFonts w:ascii="Times New Roman" w:hAnsi="Times New Roman" w:cs="Times New Roman"/>
          <w:sz w:val="20"/>
          <w:szCs w:val="20"/>
          <w:lang w:val="en-US"/>
        </w:rPr>
        <w:t>oscillator</w:t>
      </w:r>
      <w:r w:rsidRPr="002B54B9">
        <w:rPr>
          <w:rFonts w:ascii="Times New Roman" w:hAnsi="Times New Roman" w:cs="Times New Roman"/>
          <w:sz w:val="20"/>
          <w:szCs w:val="20"/>
          <w:lang w:val="en-US"/>
        </w:rPr>
        <w:t xml:space="preserve"> </w:t>
      </w:r>
      <w:r w:rsidR="004E54BF" w:rsidRPr="002B54B9">
        <w:rPr>
          <w:rFonts w:ascii="Times New Roman" w:hAnsi="Times New Roman" w:cs="Times New Roman"/>
          <w:sz w:val="20"/>
          <w:szCs w:val="20"/>
          <w:lang w:val="en-US"/>
        </w:rPr>
        <w:t>and</w:t>
      </w:r>
      <w:r w:rsidRPr="002B54B9">
        <w:rPr>
          <w:rFonts w:ascii="Times New Roman" w:hAnsi="Times New Roman" w:cs="Times New Roman"/>
          <w:sz w:val="20"/>
          <w:szCs w:val="20"/>
          <w:lang w:val="en-US"/>
        </w:rPr>
        <w:t xml:space="preserve"> an optical field. Second, exploiting the tools of cryogenic optomechanics, it is proposed to observe and control </w:t>
      </w:r>
      <w:r w:rsidRPr="002B54B9">
        <w:rPr>
          <w:rFonts w:ascii="Times New Roman" w:hAnsi="Times New Roman" w:cs="Times New Roman"/>
          <w:i/>
          <w:sz w:val="20"/>
          <w:szCs w:val="20"/>
          <w:lang w:val="en-US"/>
        </w:rPr>
        <w:t>resonant</w:t>
      </w:r>
      <w:r w:rsidRPr="002B54B9">
        <w:rPr>
          <w:rFonts w:ascii="Times New Roman" w:hAnsi="Times New Roman" w:cs="Times New Roman"/>
          <w:sz w:val="20"/>
          <w:szCs w:val="20"/>
          <w:lang w:val="en-US"/>
        </w:rPr>
        <w:t xml:space="preserve"> coupling between a </w:t>
      </w:r>
      <w:r w:rsidR="00F907CC">
        <w:rPr>
          <w:rFonts w:ascii="Times New Roman" w:hAnsi="Times New Roman" w:cs="Times New Roman"/>
          <w:sz w:val="20"/>
          <w:szCs w:val="20"/>
          <w:lang w:val="en-US"/>
        </w:rPr>
        <w:t>nano</w:t>
      </w:r>
      <w:r w:rsidRPr="002B54B9">
        <w:rPr>
          <w:rFonts w:ascii="Times New Roman" w:hAnsi="Times New Roman" w:cs="Times New Roman"/>
          <w:sz w:val="20"/>
          <w:szCs w:val="20"/>
          <w:lang w:val="en-US"/>
        </w:rPr>
        <w:t xml:space="preserve">mechanical </w:t>
      </w:r>
      <w:r w:rsidR="00F907CC">
        <w:rPr>
          <w:rFonts w:ascii="Times New Roman" w:hAnsi="Times New Roman" w:cs="Times New Roman"/>
          <w:sz w:val="20"/>
          <w:szCs w:val="20"/>
          <w:lang w:val="en-US"/>
        </w:rPr>
        <w:t>oscillator</w:t>
      </w:r>
      <w:r w:rsidRPr="002B54B9">
        <w:rPr>
          <w:rFonts w:ascii="Times New Roman" w:hAnsi="Times New Roman" w:cs="Times New Roman"/>
          <w:sz w:val="20"/>
          <w:szCs w:val="20"/>
          <w:lang w:val="en-US"/>
        </w:rPr>
        <w:t xml:space="preserve"> and a two-level-fluctuator for the first time. Third, building upon developments in the integration of ultra-high-Q SiN nanobeams and silica microdisk cavities, it is proposed to engineer a robust chipscale optomechanical system suitable for ground-state cooling using a simple table-top cryo-cooler.</w:t>
      </w:r>
    </w:p>
    <w:p w:rsidR="00FC1C00" w:rsidRPr="002B54B9" w:rsidRDefault="00FC1C00" w:rsidP="00FC1C00">
      <w:pPr>
        <w:rPr>
          <w:rFonts w:ascii="Times New Roman" w:hAnsi="Times New Roman" w:cs="Times New Roman"/>
          <w:sz w:val="20"/>
          <w:szCs w:val="20"/>
          <w:lang w:val="en-US"/>
        </w:rPr>
      </w:pPr>
      <w:r w:rsidRPr="002B54B9">
        <w:rPr>
          <w:rFonts w:ascii="Times New Roman" w:hAnsi="Times New Roman" w:cs="Times New Roman"/>
          <w:sz w:val="20"/>
          <w:szCs w:val="20"/>
          <w:lang w:val="en-US"/>
        </w:rPr>
        <w:t xml:space="preserve">Early in the development of project, objective 3 was found to be highly promising and to offer </w:t>
      </w:r>
      <w:r w:rsidR="00617A57" w:rsidRPr="002B54B9">
        <w:rPr>
          <w:rFonts w:ascii="Times New Roman" w:hAnsi="Times New Roman" w:cs="Times New Roman"/>
          <w:sz w:val="20"/>
          <w:szCs w:val="20"/>
          <w:lang w:val="en-US"/>
        </w:rPr>
        <w:t>surprising</w:t>
      </w:r>
      <w:r w:rsidRPr="002B54B9">
        <w:rPr>
          <w:rFonts w:ascii="Times New Roman" w:hAnsi="Times New Roman" w:cs="Times New Roman"/>
          <w:sz w:val="20"/>
          <w:szCs w:val="20"/>
          <w:lang w:val="en-US"/>
        </w:rPr>
        <w:t xml:space="preserve"> </w:t>
      </w:r>
      <w:r w:rsidR="00617A57" w:rsidRPr="002B54B9">
        <w:rPr>
          <w:rFonts w:ascii="Times New Roman" w:hAnsi="Times New Roman" w:cs="Times New Roman"/>
          <w:sz w:val="20"/>
          <w:szCs w:val="20"/>
          <w:lang w:val="en-US"/>
        </w:rPr>
        <w:t>connections</w:t>
      </w:r>
      <w:r w:rsidRPr="002B54B9">
        <w:rPr>
          <w:rFonts w:ascii="Times New Roman" w:hAnsi="Times New Roman" w:cs="Times New Roman"/>
          <w:sz w:val="20"/>
          <w:szCs w:val="20"/>
          <w:lang w:val="en-US"/>
        </w:rPr>
        <w:t xml:space="preserve"> to objective 1.  </w:t>
      </w:r>
      <w:r w:rsidR="00EB1108">
        <w:rPr>
          <w:rFonts w:ascii="Times New Roman" w:hAnsi="Times New Roman" w:cs="Times New Roman"/>
          <w:sz w:val="20"/>
          <w:szCs w:val="20"/>
          <w:lang w:val="en-US"/>
        </w:rPr>
        <w:t xml:space="preserve">The project thus evolved in </w:t>
      </w:r>
      <w:r w:rsidR="0099502B">
        <w:rPr>
          <w:rFonts w:ascii="Times New Roman" w:hAnsi="Times New Roman" w:cs="Times New Roman"/>
          <w:sz w:val="20"/>
          <w:szCs w:val="20"/>
          <w:lang w:val="en-US"/>
        </w:rPr>
        <w:t xml:space="preserve">an </w:t>
      </w:r>
      <w:r w:rsidR="00EB1108">
        <w:rPr>
          <w:rFonts w:ascii="Times New Roman" w:hAnsi="Times New Roman" w:cs="Times New Roman"/>
          <w:sz w:val="20"/>
          <w:szCs w:val="20"/>
          <w:lang w:val="en-US"/>
        </w:rPr>
        <w:t xml:space="preserve"> a</w:t>
      </w:r>
      <w:r w:rsidRPr="002B54B9">
        <w:rPr>
          <w:rFonts w:ascii="Times New Roman" w:hAnsi="Times New Roman" w:cs="Times New Roman"/>
          <w:sz w:val="20"/>
          <w:szCs w:val="20"/>
          <w:lang w:val="en-US"/>
        </w:rPr>
        <w:t xml:space="preserve">lternative </w:t>
      </w:r>
      <w:r w:rsidR="0099502B">
        <w:rPr>
          <w:rFonts w:ascii="Times New Roman" w:hAnsi="Times New Roman" w:cs="Times New Roman"/>
          <w:sz w:val="20"/>
          <w:szCs w:val="20"/>
          <w:lang w:val="en-US"/>
        </w:rPr>
        <w:t>fashion</w:t>
      </w:r>
      <w:r w:rsidR="00EB1108">
        <w:rPr>
          <w:rFonts w:ascii="Times New Roman" w:hAnsi="Times New Roman" w:cs="Times New Roman"/>
          <w:sz w:val="20"/>
          <w:szCs w:val="20"/>
          <w:lang w:val="en-US"/>
        </w:rPr>
        <w:t xml:space="preserve">, with development of the </w:t>
      </w:r>
      <w:r w:rsidR="00F907CC">
        <w:rPr>
          <w:rFonts w:ascii="Times New Roman" w:hAnsi="Times New Roman" w:cs="Times New Roman"/>
          <w:sz w:val="20"/>
          <w:szCs w:val="20"/>
          <w:lang w:val="en-US"/>
        </w:rPr>
        <w:t xml:space="preserve"> nanobeam-microdisk system</w:t>
      </w:r>
      <w:r w:rsidR="00EB1108">
        <w:rPr>
          <w:rFonts w:ascii="Times New Roman" w:hAnsi="Times New Roman" w:cs="Times New Roman"/>
          <w:sz w:val="20"/>
          <w:szCs w:val="20"/>
          <w:lang w:val="en-US"/>
        </w:rPr>
        <w:t xml:space="preserve"> at the forefront</w:t>
      </w:r>
      <w:r w:rsidRPr="002B54B9">
        <w:rPr>
          <w:rFonts w:ascii="Times New Roman" w:hAnsi="Times New Roman" w:cs="Times New Roman"/>
          <w:sz w:val="20"/>
          <w:szCs w:val="20"/>
          <w:lang w:val="en-US"/>
        </w:rPr>
        <w:t xml:space="preserve">.  </w:t>
      </w:r>
      <w:r w:rsidR="00EB1108">
        <w:rPr>
          <w:rFonts w:ascii="Times New Roman" w:hAnsi="Times New Roman" w:cs="Times New Roman"/>
          <w:sz w:val="20"/>
          <w:szCs w:val="20"/>
          <w:lang w:val="en-US"/>
        </w:rPr>
        <w:t xml:space="preserve">The motivation behind this shift pertains to </w:t>
      </w:r>
      <w:r w:rsidR="00F67C45">
        <w:rPr>
          <w:rFonts w:ascii="Times New Roman" w:hAnsi="Times New Roman" w:cs="Times New Roman"/>
          <w:sz w:val="20"/>
          <w:szCs w:val="20"/>
          <w:lang w:val="en-US"/>
        </w:rPr>
        <w:t>the realization that this</w:t>
      </w:r>
      <w:r w:rsidR="00F907CC">
        <w:rPr>
          <w:rFonts w:ascii="Times New Roman" w:hAnsi="Times New Roman" w:cs="Times New Roman"/>
          <w:sz w:val="20"/>
          <w:szCs w:val="20"/>
          <w:lang w:val="en-US"/>
        </w:rPr>
        <w:t xml:space="preserve"> system could be used to </w:t>
      </w:r>
      <w:r w:rsidR="00F67C45">
        <w:rPr>
          <w:rFonts w:ascii="Times New Roman" w:hAnsi="Times New Roman" w:cs="Times New Roman"/>
          <w:sz w:val="20"/>
          <w:szCs w:val="20"/>
          <w:lang w:val="en-US"/>
        </w:rPr>
        <w:t>realized</w:t>
      </w:r>
      <w:r w:rsidR="00C427D8">
        <w:rPr>
          <w:rFonts w:ascii="Times New Roman" w:hAnsi="Times New Roman" w:cs="Times New Roman"/>
          <w:sz w:val="20"/>
          <w:szCs w:val="20"/>
          <w:lang w:val="en-US"/>
        </w:rPr>
        <w:t xml:space="preserve"> ultra-efficient</w:t>
      </w:r>
      <w:r w:rsidR="00F907CC">
        <w:rPr>
          <w:rFonts w:ascii="Times New Roman" w:hAnsi="Times New Roman" w:cs="Times New Roman"/>
          <w:sz w:val="20"/>
          <w:szCs w:val="20"/>
          <w:lang w:val="en-US"/>
        </w:rPr>
        <w:t xml:space="preserve"> position measurements of </w:t>
      </w:r>
      <w:r w:rsidR="00F67C45">
        <w:rPr>
          <w:rFonts w:ascii="Times New Roman" w:hAnsi="Times New Roman" w:cs="Times New Roman"/>
          <w:sz w:val="20"/>
          <w:szCs w:val="20"/>
          <w:lang w:val="en-US"/>
        </w:rPr>
        <w:t xml:space="preserve">the </w:t>
      </w:r>
      <w:r w:rsidR="00F907CC">
        <w:rPr>
          <w:rFonts w:ascii="Times New Roman" w:hAnsi="Times New Roman" w:cs="Times New Roman"/>
          <w:sz w:val="20"/>
          <w:szCs w:val="20"/>
          <w:lang w:val="en-US"/>
        </w:rPr>
        <w:t>nano</w:t>
      </w:r>
      <w:r w:rsidR="00F67C45">
        <w:rPr>
          <w:rFonts w:ascii="Times New Roman" w:hAnsi="Times New Roman" w:cs="Times New Roman"/>
          <w:sz w:val="20"/>
          <w:szCs w:val="20"/>
          <w:lang w:val="en-US"/>
        </w:rPr>
        <w:t xml:space="preserve">beam’s </w:t>
      </w:r>
      <w:r w:rsidR="00F907CC">
        <w:rPr>
          <w:rFonts w:ascii="Times New Roman" w:hAnsi="Times New Roman" w:cs="Times New Roman"/>
          <w:sz w:val="20"/>
          <w:szCs w:val="20"/>
          <w:lang w:val="en-US"/>
        </w:rPr>
        <w:t>motion</w:t>
      </w:r>
      <w:r w:rsidR="00C427D8">
        <w:rPr>
          <w:rFonts w:ascii="Times New Roman" w:hAnsi="Times New Roman" w:cs="Times New Roman"/>
          <w:sz w:val="20"/>
          <w:szCs w:val="20"/>
          <w:lang w:val="en-US"/>
        </w:rPr>
        <w:t xml:space="preserve">, with imprecision much smaller than the </w:t>
      </w:r>
      <w:r w:rsidR="005C0D69">
        <w:rPr>
          <w:rFonts w:ascii="Times New Roman" w:hAnsi="Times New Roman" w:cs="Times New Roman"/>
          <w:sz w:val="20"/>
          <w:szCs w:val="20"/>
          <w:lang w:val="en-US"/>
        </w:rPr>
        <w:t>zero-point (ground state)</w:t>
      </w:r>
      <w:r w:rsidR="00C427D8">
        <w:rPr>
          <w:rFonts w:ascii="Times New Roman" w:hAnsi="Times New Roman" w:cs="Times New Roman"/>
          <w:sz w:val="20"/>
          <w:szCs w:val="20"/>
          <w:lang w:val="en-US"/>
        </w:rPr>
        <w:t xml:space="preserve"> motion of its </w:t>
      </w:r>
      <w:r w:rsidR="005C0D69">
        <w:rPr>
          <w:rFonts w:ascii="Times New Roman" w:hAnsi="Times New Roman" w:cs="Times New Roman"/>
          <w:sz w:val="20"/>
          <w:szCs w:val="20"/>
          <w:lang w:val="en-US"/>
        </w:rPr>
        <w:t xml:space="preserve">fundamental string-like </w:t>
      </w:r>
      <w:r w:rsidR="00C427D8">
        <w:rPr>
          <w:rFonts w:ascii="Times New Roman" w:hAnsi="Times New Roman" w:cs="Times New Roman"/>
          <w:sz w:val="20"/>
          <w:szCs w:val="20"/>
          <w:lang w:val="en-US"/>
        </w:rPr>
        <w:t>vibration, and with the minimal disturbance allowed by the Heisenberg uncertainty principle</w:t>
      </w:r>
      <w:r w:rsidR="00F907CC">
        <w:rPr>
          <w:rFonts w:ascii="Times New Roman" w:hAnsi="Times New Roman" w:cs="Times New Roman"/>
          <w:sz w:val="20"/>
          <w:szCs w:val="20"/>
          <w:lang w:val="en-US"/>
        </w:rPr>
        <w:t xml:space="preserve">.  </w:t>
      </w:r>
      <w:r w:rsidR="000303AC">
        <w:rPr>
          <w:rFonts w:ascii="Times New Roman" w:hAnsi="Times New Roman" w:cs="Times New Roman"/>
          <w:sz w:val="20"/>
          <w:szCs w:val="20"/>
          <w:lang w:val="en-US"/>
        </w:rPr>
        <w:t>T</w:t>
      </w:r>
      <w:r w:rsidR="00F907CC">
        <w:rPr>
          <w:rFonts w:ascii="Times New Roman" w:hAnsi="Times New Roman" w:cs="Times New Roman"/>
          <w:sz w:val="20"/>
          <w:szCs w:val="20"/>
          <w:lang w:val="en-US"/>
        </w:rPr>
        <w:t xml:space="preserve">his capability offers </w:t>
      </w:r>
      <w:r w:rsidR="0099502B">
        <w:rPr>
          <w:rFonts w:ascii="Times New Roman" w:hAnsi="Times New Roman" w:cs="Times New Roman"/>
          <w:sz w:val="20"/>
          <w:szCs w:val="20"/>
          <w:lang w:val="en-US"/>
        </w:rPr>
        <w:t>an</w:t>
      </w:r>
      <w:r w:rsidR="00EB1108">
        <w:rPr>
          <w:rFonts w:ascii="Times New Roman" w:hAnsi="Times New Roman" w:cs="Times New Roman"/>
          <w:sz w:val="20"/>
          <w:szCs w:val="20"/>
          <w:lang w:val="en-US"/>
        </w:rPr>
        <w:t xml:space="preserve"> alternative route to </w:t>
      </w:r>
      <w:r w:rsidR="00F907CC">
        <w:rPr>
          <w:rFonts w:ascii="Times New Roman" w:hAnsi="Times New Roman" w:cs="Times New Roman"/>
          <w:sz w:val="20"/>
          <w:szCs w:val="20"/>
          <w:lang w:val="en-US"/>
        </w:rPr>
        <w:t>quantum coherent control</w:t>
      </w:r>
      <w:r w:rsidR="00F67C45">
        <w:rPr>
          <w:rFonts w:ascii="Times New Roman" w:hAnsi="Times New Roman" w:cs="Times New Roman"/>
          <w:sz w:val="20"/>
          <w:szCs w:val="20"/>
          <w:lang w:val="en-US"/>
        </w:rPr>
        <w:t xml:space="preserve"> </w:t>
      </w:r>
      <w:r w:rsidR="005C0D69">
        <w:rPr>
          <w:rFonts w:ascii="Times New Roman" w:hAnsi="Times New Roman" w:cs="Times New Roman"/>
          <w:sz w:val="20"/>
          <w:szCs w:val="20"/>
          <w:lang w:val="en-US"/>
        </w:rPr>
        <w:t>based on</w:t>
      </w:r>
      <w:r w:rsidR="00F67C45">
        <w:rPr>
          <w:rFonts w:ascii="Times New Roman" w:hAnsi="Times New Roman" w:cs="Times New Roman"/>
          <w:sz w:val="20"/>
          <w:szCs w:val="20"/>
          <w:lang w:val="en-US"/>
        </w:rPr>
        <w:t xml:space="preserve"> </w:t>
      </w:r>
      <w:r w:rsidR="00C427D8">
        <w:rPr>
          <w:rFonts w:ascii="Times New Roman" w:hAnsi="Times New Roman" w:cs="Times New Roman"/>
          <w:sz w:val="20"/>
          <w:szCs w:val="20"/>
          <w:lang w:val="en-US"/>
        </w:rPr>
        <w:t xml:space="preserve">measurement-based </w:t>
      </w:r>
      <w:r w:rsidR="00F67C45">
        <w:rPr>
          <w:rFonts w:ascii="Times New Roman" w:hAnsi="Times New Roman" w:cs="Times New Roman"/>
          <w:sz w:val="20"/>
          <w:szCs w:val="20"/>
          <w:lang w:val="en-US"/>
        </w:rPr>
        <w:t>feedback</w:t>
      </w:r>
      <w:r w:rsidR="00EB1108">
        <w:rPr>
          <w:rFonts w:ascii="Times New Roman" w:hAnsi="Times New Roman" w:cs="Times New Roman"/>
          <w:sz w:val="20"/>
          <w:szCs w:val="20"/>
          <w:lang w:val="en-US"/>
        </w:rPr>
        <w:t xml:space="preserve">.  </w:t>
      </w:r>
      <w:r w:rsidR="0099502B">
        <w:rPr>
          <w:rFonts w:ascii="Times New Roman" w:hAnsi="Times New Roman" w:cs="Times New Roman"/>
          <w:sz w:val="20"/>
          <w:szCs w:val="20"/>
          <w:lang w:val="en-US"/>
        </w:rPr>
        <w:t>T</w:t>
      </w:r>
      <w:r w:rsidR="00EB1108" w:rsidRPr="00EB1108">
        <w:rPr>
          <w:rFonts w:ascii="Times New Roman" w:hAnsi="Times New Roman" w:cs="Times New Roman"/>
          <w:sz w:val="20"/>
          <w:szCs w:val="20"/>
          <w:lang w:val="en-US"/>
        </w:rPr>
        <w:t xml:space="preserve">he fellow and colleagues </w:t>
      </w:r>
      <w:r w:rsidR="0099502B">
        <w:rPr>
          <w:rFonts w:ascii="Times New Roman" w:hAnsi="Times New Roman" w:cs="Times New Roman"/>
          <w:sz w:val="20"/>
          <w:szCs w:val="20"/>
          <w:lang w:val="en-US"/>
        </w:rPr>
        <w:t>managed to achiev</w:t>
      </w:r>
      <w:r w:rsidR="00F907CC">
        <w:rPr>
          <w:rFonts w:ascii="Times New Roman" w:hAnsi="Times New Roman" w:cs="Times New Roman"/>
          <w:sz w:val="20"/>
          <w:szCs w:val="20"/>
          <w:lang w:val="en-US"/>
        </w:rPr>
        <w:t xml:space="preserve">e the requisite </w:t>
      </w:r>
      <w:r w:rsidR="00C427D8">
        <w:rPr>
          <w:rFonts w:ascii="Times New Roman" w:hAnsi="Times New Roman" w:cs="Times New Roman"/>
          <w:sz w:val="20"/>
          <w:szCs w:val="20"/>
          <w:lang w:val="en-US"/>
        </w:rPr>
        <w:t xml:space="preserve"> </w:t>
      </w:r>
      <w:r w:rsidR="0099502B">
        <w:rPr>
          <w:rFonts w:ascii="Times New Roman" w:hAnsi="Times New Roman" w:cs="Times New Roman"/>
          <w:sz w:val="20"/>
          <w:szCs w:val="20"/>
          <w:lang w:val="en-US"/>
        </w:rPr>
        <w:t>sensitivity</w:t>
      </w:r>
      <w:r w:rsidR="00F907CC">
        <w:rPr>
          <w:rFonts w:ascii="Times New Roman" w:hAnsi="Times New Roman" w:cs="Times New Roman"/>
          <w:sz w:val="20"/>
          <w:szCs w:val="20"/>
          <w:lang w:val="en-US"/>
        </w:rPr>
        <w:t xml:space="preserve"> by developing a novel fabrication technique that allows</w:t>
      </w:r>
      <w:r w:rsidR="0099502B">
        <w:rPr>
          <w:rFonts w:ascii="Times New Roman" w:hAnsi="Times New Roman" w:cs="Times New Roman"/>
          <w:sz w:val="20"/>
          <w:szCs w:val="20"/>
          <w:lang w:val="en-US"/>
        </w:rPr>
        <w:t xml:space="preserve"> </w:t>
      </w:r>
      <w:r w:rsidR="00F67C45">
        <w:rPr>
          <w:rFonts w:ascii="Times New Roman" w:hAnsi="Times New Roman" w:cs="Times New Roman"/>
          <w:sz w:val="20"/>
          <w:szCs w:val="20"/>
          <w:lang w:val="en-US"/>
        </w:rPr>
        <w:t>the</w:t>
      </w:r>
      <w:r w:rsidRPr="002B54B9">
        <w:rPr>
          <w:rFonts w:ascii="Times New Roman" w:hAnsi="Times New Roman" w:cs="Times New Roman"/>
          <w:sz w:val="20"/>
          <w:szCs w:val="20"/>
          <w:lang w:val="en-US"/>
        </w:rPr>
        <w:t xml:space="preserve"> nanobeam</w:t>
      </w:r>
      <w:r w:rsidR="00F907CC">
        <w:rPr>
          <w:rFonts w:ascii="Times New Roman" w:hAnsi="Times New Roman" w:cs="Times New Roman"/>
          <w:sz w:val="20"/>
          <w:szCs w:val="20"/>
          <w:lang w:val="en-US"/>
        </w:rPr>
        <w:t xml:space="preserve"> to be placed</w:t>
      </w:r>
      <w:r w:rsidRPr="002B54B9">
        <w:rPr>
          <w:rFonts w:ascii="Times New Roman" w:hAnsi="Times New Roman" w:cs="Times New Roman"/>
          <w:sz w:val="20"/>
          <w:szCs w:val="20"/>
          <w:lang w:val="en-US"/>
        </w:rPr>
        <w:t xml:space="preserve"> within 25 nm of the surface of a microdisk, where it </w:t>
      </w:r>
      <w:r w:rsidR="00F67C45">
        <w:rPr>
          <w:rFonts w:ascii="Times New Roman" w:hAnsi="Times New Roman" w:cs="Times New Roman"/>
          <w:sz w:val="20"/>
          <w:szCs w:val="20"/>
          <w:lang w:val="en-US"/>
        </w:rPr>
        <w:t>experience</w:t>
      </w:r>
      <w:r w:rsidR="00C427D8">
        <w:rPr>
          <w:rFonts w:ascii="Times New Roman" w:hAnsi="Times New Roman" w:cs="Times New Roman"/>
          <w:sz w:val="20"/>
          <w:szCs w:val="20"/>
          <w:lang w:val="en-US"/>
        </w:rPr>
        <w:t>s</w:t>
      </w:r>
      <w:r w:rsidR="00F67C45">
        <w:rPr>
          <w:rFonts w:ascii="Times New Roman" w:hAnsi="Times New Roman" w:cs="Times New Roman"/>
          <w:sz w:val="20"/>
          <w:szCs w:val="20"/>
          <w:lang w:val="en-US"/>
        </w:rPr>
        <w:t xml:space="preserve"> a peculiarly strong optomechanical coupling due to gradient-dipole forces</w:t>
      </w:r>
      <w:r w:rsidRPr="002B54B9">
        <w:rPr>
          <w:rFonts w:ascii="Times New Roman" w:hAnsi="Times New Roman" w:cs="Times New Roman"/>
          <w:sz w:val="20"/>
          <w:szCs w:val="20"/>
          <w:lang w:val="en-US"/>
        </w:rPr>
        <w:t xml:space="preserve">.  </w:t>
      </w:r>
      <w:r w:rsidR="00F67C45">
        <w:rPr>
          <w:rFonts w:ascii="Times New Roman" w:hAnsi="Times New Roman" w:cs="Times New Roman"/>
          <w:sz w:val="20"/>
          <w:szCs w:val="20"/>
          <w:lang w:val="en-US"/>
        </w:rPr>
        <w:t xml:space="preserve">Using the microdisk as an </w:t>
      </w:r>
      <w:r w:rsidR="00C427D8">
        <w:rPr>
          <w:rFonts w:ascii="Times New Roman" w:hAnsi="Times New Roman" w:cs="Times New Roman"/>
          <w:sz w:val="20"/>
          <w:szCs w:val="20"/>
          <w:lang w:val="en-US"/>
        </w:rPr>
        <w:t>interferometer to readout the displacement</w:t>
      </w:r>
      <w:r w:rsidR="00F67C45">
        <w:rPr>
          <w:rFonts w:ascii="Times New Roman" w:hAnsi="Times New Roman" w:cs="Times New Roman"/>
          <w:sz w:val="20"/>
          <w:szCs w:val="20"/>
          <w:lang w:val="en-US"/>
        </w:rPr>
        <w:t xml:space="preserve"> of the nanobeam</w:t>
      </w:r>
      <w:r w:rsidRPr="002B54B9">
        <w:rPr>
          <w:rFonts w:ascii="Times New Roman" w:hAnsi="Times New Roman" w:cs="Times New Roman"/>
          <w:sz w:val="20"/>
          <w:szCs w:val="20"/>
          <w:lang w:val="en-US"/>
        </w:rPr>
        <w:t xml:space="preserve">, the fellow and his colleagues demonstrated a </w:t>
      </w:r>
      <w:r w:rsidR="00C427D8">
        <w:rPr>
          <w:rFonts w:ascii="Times New Roman" w:hAnsi="Times New Roman" w:cs="Times New Roman"/>
          <w:sz w:val="20"/>
          <w:szCs w:val="20"/>
          <w:lang w:val="en-US"/>
        </w:rPr>
        <w:t>sensitivity</w:t>
      </w:r>
      <w:r w:rsidRPr="002B54B9">
        <w:rPr>
          <w:rFonts w:ascii="Times New Roman" w:hAnsi="Times New Roman" w:cs="Times New Roman"/>
          <w:sz w:val="20"/>
          <w:szCs w:val="20"/>
          <w:lang w:val="en-US"/>
        </w:rPr>
        <w:t xml:space="preserve">  four orders of magnitude smaller than the</w:t>
      </w:r>
      <w:r w:rsidR="00F67C45">
        <w:rPr>
          <w:rFonts w:ascii="Times New Roman" w:hAnsi="Times New Roman" w:cs="Times New Roman"/>
          <w:sz w:val="20"/>
          <w:szCs w:val="20"/>
          <w:lang w:val="en-US"/>
        </w:rPr>
        <w:t xml:space="preserve"> beam’s</w:t>
      </w:r>
      <w:r w:rsidR="004E54BF" w:rsidRPr="002B54B9">
        <w:rPr>
          <w:rFonts w:ascii="Times New Roman" w:hAnsi="Times New Roman" w:cs="Times New Roman"/>
          <w:sz w:val="20"/>
          <w:szCs w:val="20"/>
          <w:lang w:val="en-US"/>
        </w:rPr>
        <w:t xml:space="preserve"> zero-point</w:t>
      </w:r>
      <w:r w:rsidRPr="002B54B9">
        <w:rPr>
          <w:rFonts w:ascii="Times New Roman" w:hAnsi="Times New Roman" w:cs="Times New Roman"/>
          <w:sz w:val="20"/>
          <w:szCs w:val="20"/>
          <w:lang w:val="en-US"/>
        </w:rPr>
        <w:t xml:space="preserve"> motion, and with </w:t>
      </w:r>
      <w:r w:rsidR="00C427D8">
        <w:rPr>
          <w:rFonts w:ascii="Times New Roman" w:hAnsi="Times New Roman" w:cs="Times New Roman"/>
          <w:sz w:val="20"/>
          <w:szCs w:val="20"/>
          <w:lang w:val="en-US"/>
        </w:rPr>
        <w:t>a</w:t>
      </w:r>
      <w:r w:rsidRPr="002B54B9">
        <w:rPr>
          <w:rFonts w:ascii="Times New Roman" w:hAnsi="Times New Roman" w:cs="Times New Roman"/>
          <w:sz w:val="20"/>
          <w:szCs w:val="20"/>
          <w:lang w:val="en-US"/>
        </w:rPr>
        <w:t xml:space="preserve"> disturbance </w:t>
      </w:r>
      <w:r w:rsidR="00C427D8">
        <w:rPr>
          <w:rFonts w:ascii="Times New Roman" w:hAnsi="Times New Roman" w:cs="Times New Roman"/>
          <w:sz w:val="20"/>
          <w:szCs w:val="20"/>
          <w:lang w:val="en-US"/>
        </w:rPr>
        <w:t>within a factor of 5 of</w:t>
      </w:r>
      <w:r w:rsidRPr="002B54B9">
        <w:rPr>
          <w:rFonts w:ascii="Times New Roman" w:hAnsi="Times New Roman" w:cs="Times New Roman"/>
          <w:sz w:val="20"/>
          <w:szCs w:val="20"/>
          <w:lang w:val="en-US"/>
        </w:rPr>
        <w:t xml:space="preserve"> the Heisenberg uncertainty limit.  At the time of reporting [1], the sensitivity achieved represented </w:t>
      </w:r>
      <w:r w:rsidR="00F020C2">
        <w:rPr>
          <w:rFonts w:ascii="Times New Roman" w:hAnsi="Times New Roman" w:cs="Times New Roman"/>
          <w:sz w:val="20"/>
          <w:szCs w:val="20"/>
          <w:lang w:val="en-US"/>
        </w:rPr>
        <w:t xml:space="preserve"> a 100-fold improvement over previous</w:t>
      </w:r>
      <w:r w:rsidR="005C0D69">
        <w:rPr>
          <w:rFonts w:ascii="Times New Roman" w:hAnsi="Times New Roman" w:cs="Times New Roman"/>
          <w:sz w:val="20"/>
          <w:szCs w:val="20"/>
          <w:lang w:val="en-US"/>
        </w:rPr>
        <w:t>ly reported</w:t>
      </w:r>
      <w:r w:rsidRPr="002B54B9">
        <w:rPr>
          <w:rFonts w:ascii="Times New Roman" w:hAnsi="Times New Roman" w:cs="Times New Roman"/>
          <w:sz w:val="20"/>
          <w:szCs w:val="20"/>
          <w:lang w:val="en-US"/>
        </w:rPr>
        <w:t xml:space="preserve"> linear position measurem</w:t>
      </w:r>
      <w:r w:rsidR="00F67C45">
        <w:rPr>
          <w:rFonts w:ascii="Times New Roman" w:hAnsi="Times New Roman" w:cs="Times New Roman"/>
          <w:sz w:val="20"/>
          <w:szCs w:val="20"/>
          <w:lang w:val="en-US"/>
        </w:rPr>
        <w:t xml:space="preserve">ents </w:t>
      </w:r>
      <w:r w:rsidR="00F020C2">
        <w:rPr>
          <w:rFonts w:ascii="Times New Roman" w:hAnsi="Times New Roman" w:cs="Times New Roman"/>
          <w:sz w:val="20"/>
          <w:szCs w:val="20"/>
          <w:lang w:val="en-US"/>
        </w:rPr>
        <w:t>(Fig. 1)</w:t>
      </w:r>
      <w:r w:rsidR="00F67C45">
        <w:rPr>
          <w:rFonts w:ascii="Times New Roman" w:hAnsi="Times New Roman" w:cs="Times New Roman"/>
          <w:sz w:val="20"/>
          <w:szCs w:val="20"/>
          <w:lang w:val="en-US"/>
        </w:rPr>
        <w:t xml:space="preserve">.  </w:t>
      </w:r>
      <w:r w:rsidR="00F020C2">
        <w:rPr>
          <w:rFonts w:ascii="Times New Roman" w:hAnsi="Times New Roman" w:cs="Times New Roman"/>
          <w:sz w:val="20"/>
          <w:szCs w:val="20"/>
          <w:lang w:val="en-US"/>
        </w:rPr>
        <w:t>Deploying</w:t>
      </w:r>
      <w:r w:rsidR="00F67C45">
        <w:rPr>
          <w:rFonts w:ascii="Times New Roman" w:hAnsi="Times New Roman" w:cs="Times New Roman"/>
          <w:sz w:val="20"/>
          <w:szCs w:val="20"/>
          <w:lang w:val="en-US"/>
        </w:rPr>
        <w:t xml:space="preserve"> the system in a 4 K cryostat, </w:t>
      </w:r>
      <w:r w:rsidR="00D32A6B">
        <w:rPr>
          <w:rFonts w:ascii="Times New Roman" w:hAnsi="Times New Roman" w:cs="Times New Roman"/>
          <w:sz w:val="20"/>
          <w:szCs w:val="20"/>
          <w:lang w:val="en-US"/>
        </w:rPr>
        <w:t xml:space="preserve">it was found that </w:t>
      </w:r>
      <w:r w:rsidR="00F67C45">
        <w:rPr>
          <w:rFonts w:ascii="Times New Roman" w:hAnsi="Times New Roman" w:cs="Times New Roman"/>
          <w:sz w:val="20"/>
          <w:szCs w:val="20"/>
          <w:lang w:val="en-US"/>
        </w:rPr>
        <w:t>the measurement wa</w:t>
      </w:r>
      <w:r w:rsidRPr="002B54B9">
        <w:rPr>
          <w:rFonts w:ascii="Times New Roman" w:hAnsi="Times New Roman" w:cs="Times New Roman"/>
          <w:sz w:val="20"/>
          <w:szCs w:val="20"/>
          <w:lang w:val="en-US"/>
        </w:rPr>
        <w:t>s precise enough to resolve a single phonon of displacement  (on average) on the timescale over which a single phonon enters from the thermal environment.  In this regime of quantum coherent measurement, it becomes pos</w:t>
      </w:r>
      <w:r w:rsidR="00F67C45">
        <w:rPr>
          <w:rFonts w:ascii="Times New Roman" w:hAnsi="Times New Roman" w:cs="Times New Roman"/>
          <w:sz w:val="20"/>
          <w:szCs w:val="20"/>
          <w:lang w:val="en-US"/>
        </w:rPr>
        <w:t>sible to actively st</w:t>
      </w:r>
      <w:r w:rsidR="00D32A6B">
        <w:rPr>
          <w:rFonts w:ascii="Times New Roman" w:hAnsi="Times New Roman" w:cs="Times New Roman"/>
          <w:sz w:val="20"/>
          <w:szCs w:val="20"/>
          <w:lang w:val="en-US"/>
        </w:rPr>
        <w:t xml:space="preserve">abilize </w:t>
      </w:r>
      <w:r w:rsidR="00F020C2">
        <w:rPr>
          <w:rFonts w:ascii="Times New Roman" w:hAnsi="Times New Roman" w:cs="Times New Roman"/>
          <w:sz w:val="20"/>
          <w:szCs w:val="20"/>
          <w:lang w:val="en-US"/>
        </w:rPr>
        <w:t>an oscillator</w:t>
      </w:r>
      <w:r w:rsidRPr="002B54B9">
        <w:rPr>
          <w:rFonts w:ascii="Times New Roman" w:hAnsi="Times New Roman" w:cs="Times New Roman"/>
          <w:sz w:val="20"/>
          <w:szCs w:val="20"/>
          <w:lang w:val="en-US"/>
        </w:rPr>
        <w:t xml:space="preserve"> </w:t>
      </w:r>
      <w:r w:rsidR="00D32A6B">
        <w:rPr>
          <w:rFonts w:ascii="Times New Roman" w:hAnsi="Times New Roman" w:cs="Times New Roman"/>
          <w:sz w:val="20"/>
          <w:szCs w:val="20"/>
          <w:lang w:val="en-US"/>
        </w:rPr>
        <w:t>in</w:t>
      </w:r>
      <w:r w:rsidRPr="002B54B9">
        <w:rPr>
          <w:rFonts w:ascii="Times New Roman" w:hAnsi="Times New Roman" w:cs="Times New Roman"/>
          <w:sz w:val="20"/>
          <w:szCs w:val="20"/>
          <w:lang w:val="en-US"/>
        </w:rPr>
        <w:t xml:space="preserve"> </w:t>
      </w:r>
      <w:r w:rsidR="00D32A6B">
        <w:rPr>
          <w:rFonts w:ascii="Times New Roman" w:hAnsi="Times New Roman" w:cs="Times New Roman"/>
          <w:sz w:val="20"/>
          <w:szCs w:val="20"/>
          <w:lang w:val="en-US"/>
        </w:rPr>
        <w:t>its quantum</w:t>
      </w:r>
      <w:r w:rsidRPr="002B54B9">
        <w:rPr>
          <w:rFonts w:ascii="Times New Roman" w:hAnsi="Times New Roman" w:cs="Times New Roman"/>
          <w:sz w:val="20"/>
          <w:szCs w:val="20"/>
          <w:lang w:val="en-US"/>
        </w:rPr>
        <w:t xml:space="preserve"> ground state</w:t>
      </w:r>
      <w:r w:rsidR="00F67C45">
        <w:rPr>
          <w:rFonts w:ascii="Times New Roman" w:hAnsi="Times New Roman" w:cs="Times New Roman"/>
          <w:sz w:val="20"/>
          <w:szCs w:val="20"/>
          <w:lang w:val="en-US"/>
        </w:rPr>
        <w:t>, in a paradigm known as feedback cooling</w:t>
      </w:r>
      <w:r w:rsidRPr="002B54B9">
        <w:rPr>
          <w:rFonts w:ascii="Times New Roman" w:hAnsi="Times New Roman" w:cs="Times New Roman"/>
          <w:sz w:val="20"/>
          <w:szCs w:val="20"/>
          <w:lang w:val="en-US"/>
        </w:rPr>
        <w:t>.  The fe</w:t>
      </w:r>
      <w:r w:rsidR="00D32A6B">
        <w:rPr>
          <w:rFonts w:ascii="Times New Roman" w:hAnsi="Times New Roman" w:cs="Times New Roman"/>
          <w:sz w:val="20"/>
          <w:szCs w:val="20"/>
          <w:lang w:val="en-US"/>
        </w:rPr>
        <w:t>llow and colleagues</w:t>
      </w:r>
      <w:r w:rsidR="00C427D8">
        <w:rPr>
          <w:rFonts w:ascii="Times New Roman" w:hAnsi="Times New Roman" w:cs="Times New Roman"/>
          <w:sz w:val="20"/>
          <w:szCs w:val="20"/>
          <w:lang w:val="en-US"/>
        </w:rPr>
        <w:t xml:space="preserve"> thus demonstrated feedback</w:t>
      </w:r>
      <w:r w:rsidRPr="002B54B9">
        <w:rPr>
          <w:rFonts w:ascii="Times New Roman" w:hAnsi="Times New Roman" w:cs="Times New Roman"/>
          <w:sz w:val="20"/>
          <w:szCs w:val="20"/>
          <w:lang w:val="en-US"/>
        </w:rPr>
        <w:t xml:space="preserve"> cooling of the beam</w:t>
      </w:r>
      <w:r w:rsidR="00F020C2">
        <w:rPr>
          <w:rFonts w:ascii="Times New Roman" w:hAnsi="Times New Roman" w:cs="Times New Roman"/>
          <w:sz w:val="20"/>
          <w:szCs w:val="20"/>
          <w:lang w:val="en-US"/>
        </w:rPr>
        <w:t>’s vibration</w:t>
      </w:r>
      <w:r w:rsidRPr="002B54B9">
        <w:rPr>
          <w:rFonts w:ascii="Times New Roman" w:hAnsi="Times New Roman" w:cs="Times New Roman"/>
          <w:sz w:val="20"/>
          <w:szCs w:val="20"/>
          <w:lang w:val="en-US"/>
        </w:rPr>
        <w:t xml:space="preserve"> to a phonon number of 5, corresponding  to a ground state probability of 16%</w:t>
      </w:r>
      <w:r w:rsidR="00F67C45">
        <w:rPr>
          <w:rFonts w:ascii="Times New Roman" w:hAnsi="Times New Roman" w:cs="Times New Roman"/>
          <w:sz w:val="20"/>
          <w:szCs w:val="20"/>
          <w:lang w:val="en-US"/>
        </w:rPr>
        <w:t xml:space="preserve"> and an effective temperature 0.001 degrees above absolute zero</w:t>
      </w:r>
      <w:r w:rsidRPr="002B54B9">
        <w:rPr>
          <w:rFonts w:ascii="Times New Roman" w:hAnsi="Times New Roman" w:cs="Times New Roman"/>
          <w:sz w:val="20"/>
          <w:szCs w:val="20"/>
          <w:lang w:val="en-US"/>
        </w:rPr>
        <w:t xml:space="preserve">.  To date, this remains the highest fidelity cooling </w:t>
      </w:r>
      <w:r w:rsidR="00F67C45">
        <w:rPr>
          <w:rFonts w:ascii="Times New Roman" w:hAnsi="Times New Roman" w:cs="Times New Roman"/>
          <w:sz w:val="20"/>
          <w:szCs w:val="20"/>
          <w:lang w:val="en-US"/>
        </w:rPr>
        <w:t xml:space="preserve">of a mechanical oscillator </w:t>
      </w:r>
      <w:r w:rsidRPr="002B54B9">
        <w:rPr>
          <w:rFonts w:ascii="Times New Roman" w:hAnsi="Times New Roman" w:cs="Times New Roman"/>
          <w:sz w:val="20"/>
          <w:szCs w:val="20"/>
          <w:lang w:val="en-US"/>
        </w:rPr>
        <w:t xml:space="preserve">by measurement-based feedback, </w:t>
      </w:r>
      <w:r w:rsidR="00F020C2">
        <w:rPr>
          <w:rFonts w:ascii="Times New Roman" w:hAnsi="Times New Roman" w:cs="Times New Roman"/>
          <w:sz w:val="20"/>
          <w:szCs w:val="20"/>
          <w:lang w:val="en-US"/>
        </w:rPr>
        <w:t>over a</w:t>
      </w:r>
      <w:r w:rsidRPr="002B54B9">
        <w:rPr>
          <w:rFonts w:ascii="Times New Roman" w:hAnsi="Times New Roman" w:cs="Times New Roman"/>
          <w:sz w:val="20"/>
          <w:szCs w:val="20"/>
          <w:lang w:val="en-US"/>
        </w:rPr>
        <w:t xml:space="preserve"> mass scale </w:t>
      </w:r>
      <w:r w:rsidR="00F67C45">
        <w:rPr>
          <w:rFonts w:ascii="Times New Roman" w:hAnsi="Times New Roman" w:cs="Times New Roman"/>
          <w:sz w:val="20"/>
          <w:szCs w:val="20"/>
          <w:lang w:val="en-US"/>
        </w:rPr>
        <w:t>ranging</w:t>
      </w:r>
      <w:r w:rsidRPr="002B54B9">
        <w:rPr>
          <w:rFonts w:ascii="Times New Roman" w:hAnsi="Times New Roman" w:cs="Times New Roman"/>
          <w:sz w:val="20"/>
          <w:szCs w:val="20"/>
          <w:lang w:val="en-US"/>
        </w:rPr>
        <w:t xml:space="preserve"> 30 orders of magnitude, from a trapped ion (10^-26 kg) to a</w:t>
      </w:r>
      <w:r w:rsidR="00F020C2">
        <w:rPr>
          <w:rFonts w:ascii="Times New Roman" w:hAnsi="Times New Roman" w:cs="Times New Roman"/>
          <w:sz w:val="20"/>
          <w:szCs w:val="20"/>
          <w:lang w:val="en-US"/>
        </w:rPr>
        <w:t xml:space="preserve"> </w:t>
      </w:r>
      <w:r w:rsidRPr="002B54B9">
        <w:rPr>
          <w:rFonts w:ascii="Times New Roman" w:hAnsi="Times New Roman" w:cs="Times New Roman"/>
          <w:sz w:val="20"/>
          <w:szCs w:val="20"/>
          <w:lang w:val="en-US"/>
        </w:rPr>
        <w:t>kg test mass in a gravitational wave interferometer</w:t>
      </w:r>
      <w:r w:rsidR="00F020C2">
        <w:rPr>
          <w:rFonts w:ascii="Times New Roman" w:hAnsi="Times New Roman" w:cs="Times New Roman"/>
          <w:sz w:val="20"/>
          <w:szCs w:val="20"/>
          <w:lang w:val="en-US"/>
        </w:rPr>
        <w:t xml:space="preserve"> (Fig. 2)</w:t>
      </w:r>
      <w:r w:rsidRPr="002B54B9">
        <w:rPr>
          <w:rFonts w:ascii="Times New Roman" w:hAnsi="Times New Roman" w:cs="Times New Roman"/>
          <w:sz w:val="20"/>
          <w:szCs w:val="20"/>
          <w:lang w:val="en-US"/>
        </w:rPr>
        <w:t xml:space="preserve">.  </w:t>
      </w:r>
    </w:p>
    <w:p w:rsidR="00FC1C00" w:rsidRPr="002B54B9" w:rsidRDefault="00FC1C00" w:rsidP="00FC1C00">
      <w:pPr>
        <w:rPr>
          <w:rFonts w:ascii="Times New Roman" w:hAnsi="Times New Roman" w:cs="Times New Roman"/>
          <w:sz w:val="20"/>
          <w:szCs w:val="20"/>
          <w:lang w:val="en-US"/>
        </w:rPr>
      </w:pPr>
      <w:r w:rsidRPr="002B54B9">
        <w:rPr>
          <w:rFonts w:ascii="Times New Roman" w:hAnsi="Times New Roman" w:cs="Times New Roman"/>
          <w:sz w:val="20"/>
          <w:szCs w:val="20"/>
          <w:lang w:val="en-US"/>
        </w:rPr>
        <w:t xml:space="preserve">The above results, obtained in the first year of the fellowship,  produced </w:t>
      </w:r>
      <w:r w:rsidR="00D32A6B">
        <w:rPr>
          <w:rFonts w:ascii="Times New Roman" w:hAnsi="Times New Roman" w:cs="Times New Roman"/>
          <w:sz w:val="20"/>
          <w:szCs w:val="20"/>
          <w:lang w:val="en-US"/>
        </w:rPr>
        <w:t>four</w:t>
      </w:r>
      <w:r w:rsidRPr="002B54B9">
        <w:rPr>
          <w:rFonts w:ascii="Times New Roman" w:hAnsi="Times New Roman" w:cs="Times New Roman"/>
          <w:sz w:val="20"/>
          <w:szCs w:val="20"/>
          <w:lang w:val="en-US"/>
        </w:rPr>
        <w:t xml:space="preserve"> satellite projects that were  pursued during the second year of the fellowship.  Highlights of these ongoing projects incl</w:t>
      </w:r>
      <w:r w:rsidR="00D32A6B">
        <w:rPr>
          <w:rFonts w:ascii="Times New Roman" w:hAnsi="Times New Roman" w:cs="Times New Roman"/>
          <w:sz w:val="20"/>
          <w:szCs w:val="20"/>
          <w:lang w:val="en-US"/>
        </w:rPr>
        <w:t>ude:  (1) first observation of “motional sideband asymmetry” in a feedback-</w:t>
      </w:r>
      <w:r w:rsidRPr="002B54B9">
        <w:rPr>
          <w:rFonts w:ascii="Times New Roman" w:hAnsi="Times New Roman" w:cs="Times New Roman"/>
          <w:sz w:val="20"/>
          <w:szCs w:val="20"/>
          <w:lang w:val="en-US"/>
        </w:rPr>
        <w:t>cooled mechanical oscillator (the effect by which a mechanical oscillator cooled to its ground state can</w:t>
      </w:r>
      <w:r w:rsidR="002B54B9">
        <w:rPr>
          <w:rFonts w:ascii="Times New Roman" w:hAnsi="Times New Roman" w:cs="Times New Roman"/>
          <w:sz w:val="20"/>
          <w:szCs w:val="20"/>
          <w:lang w:val="en-US"/>
        </w:rPr>
        <w:t xml:space="preserve"> absorb, but not emit energy) [4</w:t>
      </w:r>
      <w:r w:rsidRPr="002B54B9">
        <w:rPr>
          <w:rFonts w:ascii="Times New Roman" w:hAnsi="Times New Roman" w:cs="Times New Roman"/>
          <w:sz w:val="20"/>
          <w:szCs w:val="20"/>
          <w:lang w:val="en-US"/>
        </w:rPr>
        <w:t xml:space="preserve">], (2) development of the first nanobeam </w:t>
      </w:r>
      <w:r w:rsidR="00D32A6B">
        <w:rPr>
          <w:rFonts w:ascii="Times New Roman" w:hAnsi="Times New Roman" w:cs="Times New Roman"/>
          <w:sz w:val="20"/>
          <w:szCs w:val="20"/>
          <w:lang w:val="en-US"/>
        </w:rPr>
        <w:t>oscillator</w:t>
      </w:r>
      <w:r w:rsidRPr="002B54B9">
        <w:rPr>
          <w:rFonts w:ascii="Times New Roman" w:hAnsi="Times New Roman" w:cs="Times New Roman"/>
          <w:sz w:val="20"/>
          <w:szCs w:val="20"/>
          <w:lang w:val="en-US"/>
        </w:rPr>
        <w:t xml:space="preserve"> with a mechanical frequency larger than its thermal decoherence rate at room temperature (a basic prerequisite for quantum c</w:t>
      </w:r>
      <w:r w:rsidR="002B54B9">
        <w:rPr>
          <w:rFonts w:ascii="Times New Roman" w:hAnsi="Times New Roman" w:cs="Times New Roman"/>
          <w:sz w:val="20"/>
          <w:szCs w:val="20"/>
          <w:lang w:val="en-US"/>
        </w:rPr>
        <w:t>oherent operation) [5</w:t>
      </w:r>
      <w:r w:rsidRPr="002B54B9">
        <w:rPr>
          <w:rFonts w:ascii="Times New Roman" w:hAnsi="Times New Roman" w:cs="Times New Roman"/>
          <w:sz w:val="20"/>
          <w:szCs w:val="20"/>
          <w:lang w:val="en-US"/>
        </w:rPr>
        <w:t>], (3) a comprehensive upgrade of the nano</w:t>
      </w:r>
      <w:r w:rsidR="00D32A6B">
        <w:rPr>
          <w:rFonts w:ascii="Times New Roman" w:hAnsi="Times New Roman" w:cs="Times New Roman"/>
          <w:sz w:val="20"/>
          <w:szCs w:val="20"/>
          <w:lang w:val="en-US"/>
        </w:rPr>
        <w:t>beam-microdisk system</w:t>
      </w:r>
      <w:r w:rsidRPr="002B54B9">
        <w:rPr>
          <w:rFonts w:ascii="Times New Roman" w:hAnsi="Times New Roman" w:cs="Times New Roman"/>
          <w:sz w:val="20"/>
          <w:szCs w:val="20"/>
          <w:lang w:val="en-US"/>
        </w:rPr>
        <w:t>, including a demonstration of room temperature nanomechanical position measurement with a state-of-</w:t>
      </w:r>
      <w:r w:rsidRPr="002B54B9">
        <w:rPr>
          <w:rFonts w:ascii="Times New Roman" w:hAnsi="Times New Roman" w:cs="Times New Roman"/>
          <w:sz w:val="20"/>
          <w:szCs w:val="20"/>
          <w:lang w:val="en-US"/>
        </w:rPr>
        <w:lastRenderedPageBreak/>
        <w:t>the-art efficiency compared to the</w:t>
      </w:r>
      <w:r w:rsidR="002B54B9">
        <w:rPr>
          <w:rFonts w:ascii="Times New Roman" w:hAnsi="Times New Roman" w:cs="Times New Roman"/>
          <w:sz w:val="20"/>
          <w:szCs w:val="20"/>
          <w:lang w:val="en-US"/>
        </w:rPr>
        <w:t xml:space="preserve"> Heisenberg uncertainty limit [3</w:t>
      </w:r>
      <w:r w:rsidRPr="002B54B9">
        <w:rPr>
          <w:rFonts w:ascii="Times New Roman" w:hAnsi="Times New Roman" w:cs="Times New Roman"/>
          <w:sz w:val="20"/>
          <w:szCs w:val="20"/>
          <w:lang w:val="en-US"/>
        </w:rPr>
        <w:t xml:space="preserve">], and (4) engineering of an electrically functionalized version of the </w:t>
      </w:r>
      <w:r w:rsidR="00B87D80">
        <w:rPr>
          <w:rFonts w:ascii="Times New Roman" w:hAnsi="Times New Roman" w:cs="Times New Roman"/>
          <w:sz w:val="20"/>
          <w:szCs w:val="20"/>
          <w:lang w:val="en-US"/>
        </w:rPr>
        <w:t>nanobeam-microdisk system</w:t>
      </w:r>
      <w:r w:rsidRPr="002B54B9">
        <w:rPr>
          <w:rFonts w:ascii="Times New Roman" w:hAnsi="Times New Roman" w:cs="Times New Roman"/>
          <w:sz w:val="20"/>
          <w:szCs w:val="20"/>
          <w:lang w:val="en-US"/>
        </w:rPr>
        <w:t>, for application towards quantum coherent conversion of electrical signals into optical signals [</w:t>
      </w:r>
      <w:r w:rsidR="002B54B9">
        <w:rPr>
          <w:rFonts w:ascii="Times New Roman" w:hAnsi="Times New Roman" w:cs="Times New Roman"/>
          <w:sz w:val="20"/>
          <w:szCs w:val="20"/>
          <w:lang w:val="en-US"/>
        </w:rPr>
        <w:t>2</w:t>
      </w:r>
      <w:r w:rsidRPr="002B54B9">
        <w:rPr>
          <w:rFonts w:ascii="Times New Roman" w:hAnsi="Times New Roman" w:cs="Times New Roman"/>
          <w:sz w:val="20"/>
          <w:szCs w:val="20"/>
          <w:lang w:val="en-US"/>
        </w:rPr>
        <w:t>].</w:t>
      </w:r>
    </w:p>
    <w:p w:rsidR="00FC1C00" w:rsidRPr="002B54B9" w:rsidRDefault="00FC1C00" w:rsidP="00FC1C00">
      <w:pPr>
        <w:rPr>
          <w:rFonts w:ascii="Times New Roman" w:hAnsi="Times New Roman" w:cs="Times New Roman"/>
          <w:sz w:val="20"/>
          <w:szCs w:val="20"/>
          <w:lang w:val="en-US"/>
        </w:rPr>
      </w:pPr>
      <w:r w:rsidRPr="002B54B9">
        <w:rPr>
          <w:rFonts w:ascii="Times New Roman" w:hAnsi="Times New Roman" w:cs="Times New Roman"/>
          <w:sz w:val="20"/>
          <w:szCs w:val="20"/>
          <w:lang w:val="en-US"/>
        </w:rPr>
        <w:t>Results of the  project are impactful two principle ways.  First, they highlight a remarkable trend</w:t>
      </w:r>
      <w:r w:rsidR="009C29BA">
        <w:rPr>
          <w:rFonts w:ascii="Times New Roman" w:hAnsi="Times New Roman" w:cs="Times New Roman"/>
          <w:sz w:val="20"/>
          <w:szCs w:val="20"/>
          <w:lang w:val="en-US"/>
        </w:rPr>
        <w:t xml:space="preserve"> (Fig. 1)</w:t>
      </w:r>
      <w:r w:rsidRPr="002B54B9">
        <w:rPr>
          <w:rFonts w:ascii="Times New Roman" w:hAnsi="Times New Roman" w:cs="Times New Roman"/>
          <w:sz w:val="20"/>
          <w:szCs w:val="20"/>
          <w:lang w:val="en-US"/>
        </w:rPr>
        <w:t xml:space="preserve"> in optomechanics towards near ideal weak position measurements of mechanical motion --- with imprecisions many orders of magnitude below the `standard quantum limit’ (corresponding to zero-point motion), and with measurement back-action beginning to dominate all forces experienced by the mechanical element.  This advance has the potential to open a new era of measurement-based quantum control of solid-state mechanical devices.  With minor improvements to read-out efficiency, theoretical proposals for  feedback-based ground-state preparation , squeezing, and entanglement of mechanical motion now seem within reach in the next 5 years.  Second, they address an important and central challenge in optomechanics, which is to identify techniques to </w:t>
      </w:r>
      <w:r w:rsidR="00617A57" w:rsidRPr="002B54B9">
        <w:rPr>
          <w:rFonts w:ascii="Times New Roman" w:hAnsi="Times New Roman" w:cs="Times New Roman"/>
          <w:sz w:val="20"/>
          <w:szCs w:val="20"/>
          <w:lang w:val="en-US"/>
        </w:rPr>
        <w:t>monolithically</w:t>
      </w:r>
      <w:r w:rsidRPr="002B54B9">
        <w:rPr>
          <w:rFonts w:ascii="Times New Roman" w:hAnsi="Times New Roman" w:cs="Times New Roman"/>
          <w:sz w:val="20"/>
          <w:szCs w:val="20"/>
          <w:lang w:val="en-US"/>
        </w:rPr>
        <w:t xml:space="preserve"> integrate mechanical and optical materials with high power capacity, high optical quality, and high mechanical quality.  The fabrication technique used to develop the nanobeam-microdisk system is readily extended to complex micro-patterning and alternative materials, such as metallized or crystalline films.  Thus the device is envisioned as a platform for electrical- or atom/defect-based  “hybrid” optomechanical systems, with applications ranging from precision charge/force/mass sensing to basic quantum optics and atomic physics research.  </w:t>
      </w:r>
      <w:r w:rsidR="00617A57" w:rsidRPr="002B54B9">
        <w:rPr>
          <w:rFonts w:ascii="Times New Roman" w:hAnsi="Times New Roman" w:cs="Times New Roman"/>
          <w:sz w:val="20"/>
          <w:szCs w:val="20"/>
          <w:lang w:val="en-US"/>
        </w:rPr>
        <w:t>Such</w:t>
      </w:r>
      <w:r w:rsidRPr="002B54B9">
        <w:rPr>
          <w:rFonts w:ascii="Times New Roman" w:hAnsi="Times New Roman" w:cs="Times New Roman"/>
          <w:sz w:val="20"/>
          <w:szCs w:val="20"/>
          <w:lang w:val="en-US"/>
        </w:rPr>
        <w:t xml:space="preserve"> systems offer intriguing long term perspectives</w:t>
      </w:r>
      <w:r w:rsidR="00B34CEC">
        <w:rPr>
          <w:rFonts w:ascii="Times New Roman" w:hAnsi="Times New Roman" w:cs="Times New Roman"/>
          <w:sz w:val="20"/>
          <w:szCs w:val="20"/>
          <w:lang w:val="en-US"/>
        </w:rPr>
        <w:t>, particularly</w:t>
      </w:r>
      <w:r w:rsidRPr="002B54B9">
        <w:rPr>
          <w:rFonts w:ascii="Times New Roman" w:hAnsi="Times New Roman" w:cs="Times New Roman"/>
          <w:sz w:val="20"/>
          <w:szCs w:val="20"/>
          <w:lang w:val="en-US"/>
        </w:rPr>
        <w:t xml:space="preserve"> in conjunction with low entropy mechanical states generated by quantum feedback.</w:t>
      </w:r>
    </w:p>
    <w:p w:rsidR="004E6E9F" w:rsidRDefault="00FC1C00" w:rsidP="00FC1C00">
      <w:pPr>
        <w:rPr>
          <w:rFonts w:ascii="Times New Roman" w:hAnsi="Times New Roman" w:cs="Times New Roman"/>
          <w:sz w:val="20"/>
          <w:szCs w:val="20"/>
          <w:lang w:val="en-US"/>
        </w:rPr>
      </w:pPr>
      <w:r w:rsidRPr="002B54B9">
        <w:rPr>
          <w:rFonts w:ascii="Times New Roman" w:hAnsi="Times New Roman" w:cs="Times New Roman"/>
          <w:sz w:val="20"/>
          <w:szCs w:val="20"/>
          <w:lang w:val="en-US"/>
        </w:rPr>
        <w:t xml:space="preserve">Finally, the fellow feels compelled to point out that precision measurement is </w:t>
      </w:r>
      <w:r w:rsidR="00D32A6B">
        <w:rPr>
          <w:rFonts w:ascii="Times New Roman" w:hAnsi="Times New Roman" w:cs="Times New Roman"/>
          <w:sz w:val="20"/>
          <w:szCs w:val="20"/>
          <w:lang w:val="en-US"/>
        </w:rPr>
        <w:t xml:space="preserve">at </w:t>
      </w:r>
      <w:r w:rsidRPr="002B54B9">
        <w:rPr>
          <w:rFonts w:ascii="Times New Roman" w:hAnsi="Times New Roman" w:cs="Times New Roman"/>
          <w:sz w:val="20"/>
          <w:szCs w:val="20"/>
          <w:lang w:val="en-US"/>
        </w:rPr>
        <w:t xml:space="preserve">the historical </w:t>
      </w:r>
      <w:r w:rsidR="00D32A6B">
        <w:rPr>
          <w:rFonts w:ascii="Times New Roman" w:hAnsi="Times New Roman" w:cs="Times New Roman"/>
          <w:sz w:val="20"/>
          <w:szCs w:val="20"/>
          <w:lang w:val="en-US"/>
        </w:rPr>
        <w:t>core</w:t>
      </w:r>
      <w:r w:rsidRPr="002B54B9">
        <w:rPr>
          <w:rFonts w:ascii="Times New Roman" w:hAnsi="Times New Roman" w:cs="Times New Roman"/>
          <w:sz w:val="20"/>
          <w:szCs w:val="20"/>
          <w:lang w:val="en-US"/>
        </w:rPr>
        <w:t xml:space="preserve"> of the field of optomechanics, beginning with the </w:t>
      </w:r>
      <w:r w:rsidR="00617A57" w:rsidRPr="002B54B9">
        <w:rPr>
          <w:rFonts w:ascii="Times New Roman" w:hAnsi="Times New Roman" w:cs="Times New Roman"/>
          <w:sz w:val="20"/>
          <w:szCs w:val="20"/>
          <w:lang w:val="en-US"/>
        </w:rPr>
        <w:t>conceptualization</w:t>
      </w:r>
      <w:r w:rsidRPr="002B54B9">
        <w:rPr>
          <w:rFonts w:ascii="Times New Roman" w:hAnsi="Times New Roman" w:cs="Times New Roman"/>
          <w:sz w:val="20"/>
          <w:szCs w:val="20"/>
          <w:lang w:val="en-US"/>
        </w:rPr>
        <w:t xml:space="preserve"> of gravitational wave detectors in the 1960s, which predicted that Heisenberg’s uncertainty principle would pose practical limits on the interferometric position readout of a ~kg test mirror.  Only recently, after decades of progressive miniaturization of mechanical and optical resonators, has this limit come within reach.  Our results represent the cutting edge, and have the proud distinction of </w:t>
      </w:r>
      <w:r w:rsidR="00617A57" w:rsidRPr="002B54B9">
        <w:rPr>
          <w:rFonts w:ascii="Times New Roman" w:hAnsi="Times New Roman" w:cs="Times New Roman"/>
          <w:sz w:val="20"/>
          <w:szCs w:val="20"/>
          <w:lang w:val="en-US"/>
        </w:rPr>
        <w:t>occurring</w:t>
      </w:r>
      <w:r w:rsidRPr="002B54B9">
        <w:rPr>
          <w:rFonts w:ascii="Times New Roman" w:hAnsi="Times New Roman" w:cs="Times New Roman"/>
          <w:sz w:val="20"/>
          <w:szCs w:val="20"/>
          <w:lang w:val="en-US"/>
        </w:rPr>
        <w:t xml:space="preserve"> in the year of the (rumored, but bravo!) first detection of a gravitational wave at the Las</w:t>
      </w:r>
      <w:r w:rsidR="00F020C2">
        <w:rPr>
          <w:rFonts w:ascii="Times New Roman" w:hAnsi="Times New Roman" w:cs="Times New Roman"/>
          <w:sz w:val="20"/>
          <w:szCs w:val="20"/>
          <w:lang w:val="en-US"/>
        </w:rPr>
        <w:t xml:space="preserve">er Interferometer Gravitational </w:t>
      </w:r>
      <w:r w:rsidRPr="002B54B9">
        <w:rPr>
          <w:rFonts w:ascii="Times New Roman" w:hAnsi="Times New Roman" w:cs="Times New Roman"/>
          <w:sz w:val="20"/>
          <w:szCs w:val="20"/>
          <w:lang w:val="en-US"/>
        </w:rPr>
        <w:t xml:space="preserve">Wave Observatory (LIGO). </w:t>
      </w:r>
    </w:p>
    <w:p w:rsidR="004E6E9F" w:rsidRDefault="00FC1C00" w:rsidP="00FC1C00">
      <w:pPr>
        <w:rPr>
          <w:rFonts w:ascii="Times New Roman" w:hAnsi="Times New Roman" w:cs="Times New Roman"/>
          <w:sz w:val="20"/>
          <w:szCs w:val="20"/>
          <w:lang w:val="en-US"/>
        </w:rPr>
      </w:pPr>
      <w:r w:rsidRPr="002B54B9">
        <w:rPr>
          <w:rFonts w:ascii="Times New Roman" w:hAnsi="Times New Roman" w:cs="Times New Roman"/>
          <w:sz w:val="20"/>
          <w:szCs w:val="20"/>
          <w:lang w:val="en-US"/>
        </w:rPr>
        <w:t xml:space="preserve"> </w:t>
      </w:r>
      <w:r w:rsidR="004E6E9F" w:rsidRPr="004E6E9F">
        <w:rPr>
          <w:rFonts w:ascii="Times New Roman" w:hAnsi="Times New Roman" w:cs="Times New Roman"/>
          <w:sz w:val="20"/>
          <w:szCs w:val="20"/>
          <w:lang w:val="en-US"/>
        </w:rPr>
        <w:t>Figure 1.  Displacement sensitivity of opto- and electromechanical systems over the last decade.  Sensitivity is expressed in units relative to the zero-point fluctuations of the vibrating test mass.</w:t>
      </w:r>
    </w:p>
    <w:p w:rsidR="004E6E9F" w:rsidRDefault="004E6E9F" w:rsidP="00FC1C00">
      <w:pPr>
        <w:rPr>
          <w:rFonts w:ascii="Times New Roman" w:hAnsi="Times New Roman" w:cs="Times New Roman"/>
          <w:sz w:val="20"/>
          <w:szCs w:val="20"/>
          <w:lang w:val="en-US"/>
        </w:rPr>
      </w:pPr>
      <w:r w:rsidRPr="004E6E9F">
        <w:rPr>
          <w:rFonts w:ascii="Times New Roman" w:hAnsi="Times New Roman" w:cs="Times New Roman"/>
          <w:sz w:val="20"/>
          <w:szCs w:val="20"/>
          <w:lang w:val="en-US"/>
        </w:rPr>
        <w:t>Figure 2.  Survey:  cooling of mechanical oscillators using measurement-based feedback (blue) and autonomous feedback (red) based on parametric coupling to optical/microwave cavities.</w:t>
      </w:r>
    </w:p>
    <w:p w:rsidR="004E6E9F" w:rsidRDefault="004E6E9F" w:rsidP="00FC1C00">
      <w:pPr>
        <w:rPr>
          <w:rFonts w:ascii="Times New Roman" w:hAnsi="Times New Roman" w:cs="Times New Roman"/>
          <w:sz w:val="20"/>
          <w:szCs w:val="20"/>
          <w:lang w:val="en-US"/>
        </w:rPr>
      </w:pPr>
    </w:p>
    <w:p w:rsidR="00FC1C00" w:rsidRPr="002B54B9" w:rsidRDefault="00A363B3" w:rsidP="00FC1C00">
      <w:pPr>
        <w:rPr>
          <w:rFonts w:ascii="Times New Roman" w:hAnsi="Times New Roman" w:cs="Times New Roman"/>
          <w:sz w:val="20"/>
          <w:szCs w:val="20"/>
          <w:lang w:val="en-US"/>
        </w:rPr>
      </w:pPr>
      <w:r w:rsidRPr="002B54B9">
        <w:rPr>
          <w:rFonts w:ascii="Times New Roman" w:hAnsi="Times New Roman" w:cs="Times New Roman"/>
          <w:sz w:val="20"/>
          <w:szCs w:val="20"/>
          <w:lang w:val="en-US"/>
        </w:rPr>
        <w:t>Manuscripts/Preprints</w:t>
      </w:r>
      <w:r w:rsidR="00FC1C00" w:rsidRPr="002B54B9">
        <w:rPr>
          <w:rFonts w:ascii="Times New Roman" w:hAnsi="Times New Roman" w:cs="Times New Roman"/>
          <w:sz w:val="20"/>
          <w:szCs w:val="20"/>
          <w:lang w:val="en-US"/>
        </w:rPr>
        <w:t>:</w:t>
      </w:r>
    </w:p>
    <w:p w:rsidR="000169B7" w:rsidRDefault="00A363B3" w:rsidP="00FC1C00">
      <w:pPr>
        <w:rPr>
          <w:rFonts w:ascii="Times New Roman" w:hAnsi="Times New Roman" w:cs="Times New Roman"/>
          <w:sz w:val="20"/>
          <w:szCs w:val="20"/>
          <w:lang w:val="en-US"/>
        </w:rPr>
      </w:pPr>
      <w:r w:rsidRPr="002B54B9">
        <w:rPr>
          <w:rFonts w:ascii="Times New Roman" w:hAnsi="Times New Roman" w:cs="Times New Roman"/>
          <w:sz w:val="20"/>
          <w:szCs w:val="20"/>
          <w:lang w:val="en-US"/>
        </w:rPr>
        <w:t>[1] D. J. Wilson, V.  Sudhir, N.  Piro, R. Schilling,, A. Ghadimi, &amp; T. J. Kippenberg.  “Measurement-based control of a mechanical oscillator at its thermal decoherence rate”. Nature, 524(7565), 325-329 (2015).</w:t>
      </w:r>
    </w:p>
    <w:p w:rsidR="00A363B3" w:rsidRPr="002B54B9" w:rsidRDefault="00A363B3" w:rsidP="00FC1C00">
      <w:pPr>
        <w:rPr>
          <w:rFonts w:ascii="Times New Roman" w:hAnsi="Times New Roman" w:cs="Times New Roman"/>
          <w:sz w:val="20"/>
          <w:szCs w:val="20"/>
          <w:lang w:val="en-US"/>
        </w:rPr>
      </w:pPr>
      <w:r w:rsidRPr="002B54B9">
        <w:rPr>
          <w:rFonts w:ascii="Times New Roman" w:hAnsi="Times New Roman" w:cs="Times New Roman"/>
          <w:sz w:val="20"/>
          <w:szCs w:val="20"/>
          <w:lang w:val="en-US"/>
        </w:rPr>
        <w:t xml:space="preserve">[2] H. Okamoto, R. Schilling, H. Schütz, V. Sudhir, </w:t>
      </w:r>
      <w:r w:rsidR="00341A79" w:rsidRPr="002B54B9">
        <w:rPr>
          <w:rFonts w:ascii="Times New Roman" w:hAnsi="Times New Roman" w:cs="Times New Roman"/>
          <w:sz w:val="20"/>
          <w:szCs w:val="20"/>
          <w:lang w:val="en-US"/>
        </w:rPr>
        <w:t>D.</w:t>
      </w:r>
      <w:r w:rsidR="00341A79">
        <w:rPr>
          <w:rFonts w:ascii="Times New Roman" w:hAnsi="Times New Roman" w:cs="Times New Roman"/>
          <w:sz w:val="20"/>
          <w:szCs w:val="20"/>
          <w:lang w:val="en-US"/>
        </w:rPr>
        <w:t xml:space="preserve"> </w:t>
      </w:r>
      <w:r w:rsidR="00341A79" w:rsidRPr="002B54B9">
        <w:rPr>
          <w:rFonts w:ascii="Times New Roman" w:hAnsi="Times New Roman" w:cs="Times New Roman"/>
          <w:sz w:val="20"/>
          <w:szCs w:val="20"/>
          <w:lang w:val="en-US"/>
        </w:rPr>
        <w:t>J</w:t>
      </w:r>
      <w:r w:rsidRPr="002B54B9">
        <w:rPr>
          <w:rFonts w:ascii="Times New Roman" w:hAnsi="Times New Roman" w:cs="Times New Roman"/>
          <w:sz w:val="20"/>
          <w:szCs w:val="20"/>
          <w:lang w:val="en-US"/>
        </w:rPr>
        <w:t>. Wilson, H. Yamaguchi, &amp; T. J. Kippenberg. “A strongly-coupled $\ Lambda $-type micromechanical system”. arXiv preprint arXiv:1601.05623 (2016).</w:t>
      </w:r>
    </w:p>
    <w:p w:rsidR="00A363B3" w:rsidRPr="002B54B9" w:rsidRDefault="00A363B3" w:rsidP="00FC1C00">
      <w:pPr>
        <w:rPr>
          <w:rFonts w:ascii="Times New Roman" w:hAnsi="Times New Roman" w:cs="Times New Roman"/>
          <w:sz w:val="20"/>
          <w:szCs w:val="20"/>
          <w:lang w:val="en-US"/>
        </w:rPr>
      </w:pPr>
      <w:r w:rsidRPr="002B54B9">
        <w:rPr>
          <w:rFonts w:ascii="Times New Roman" w:hAnsi="Times New Roman" w:cs="Times New Roman"/>
          <w:sz w:val="20"/>
          <w:szCs w:val="20"/>
          <w:lang w:val="en-US"/>
        </w:rPr>
        <w:t>[3] R. Schilling, H. Schütz, A. Ghadimi, V. Sudhir, D. J. Wilson, &amp; T. J. Kippenberg.  “Near-field integration of a SiN nanobeam and a SiO$_2$ microdisk for Heisenberg-limited displacement sensing”. arXiv preprint arXiv:1601.06745 (2016).</w:t>
      </w:r>
    </w:p>
    <w:p w:rsidR="00A363B3" w:rsidRPr="002B54B9" w:rsidRDefault="00A363B3" w:rsidP="00FC1C00">
      <w:pPr>
        <w:rPr>
          <w:rFonts w:ascii="Times New Roman" w:hAnsi="Times New Roman" w:cs="Times New Roman"/>
          <w:sz w:val="20"/>
          <w:szCs w:val="20"/>
          <w:lang w:val="en-US"/>
        </w:rPr>
      </w:pPr>
      <w:r w:rsidRPr="002B54B9">
        <w:rPr>
          <w:rFonts w:ascii="Times New Roman" w:hAnsi="Times New Roman" w:cs="Times New Roman"/>
          <w:sz w:val="20"/>
          <w:szCs w:val="20"/>
          <w:lang w:val="en-US"/>
        </w:rPr>
        <w:t>In preparation:</w:t>
      </w:r>
    </w:p>
    <w:p w:rsidR="00A363B3" w:rsidRPr="002B54B9" w:rsidRDefault="00A363B3" w:rsidP="00FC1C00">
      <w:pPr>
        <w:rPr>
          <w:rFonts w:ascii="Times New Roman" w:hAnsi="Times New Roman" w:cs="Times New Roman"/>
          <w:sz w:val="20"/>
          <w:szCs w:val="20"/>
          <w:lang w:val="en-US"/>
        </w:rPr>
      </w:pPr>
      <w:r w:rsidRPr="002B54B9">
        <w:rPr>
          <w:rFonts w:ascii="Times New Roman" w:hAnsi="Times New Roman" w:cs="Times New Roman"/>
          <w:sz w:val="20"/>
          <w:szCs w:val="20"/>
          <w:lang w:val="en-US"/>
        </w:rPr>
        <w:t xml:space="preserve">[4] </w:t>
      </w:r>
      <w:r w:rsidR="004E54BF" w:rsidRPr="002B54B9">
        <w:rPr>
          <w:rFonts w:ascii="Times New Roman" w:hAnsi="Times New Roman" w:cs="Times New Roman"/>
          <w:sz w:val="20"/>
          <w:szCs w:val="20"/>
          <w:lang w:val="en-US"/>
        </w:rPr>
        <w:t xml:space="preserve">V.  Sudhir, D. J. Wilson, , R. Schilling,, H. Schütz, A. Ghadimi, &amp; T. J. Kippenberg.  “Appearance and </w:t>
      </w:r>
      <w:r w:rsidR="00341A79" w:rsidRPr="002B54B9">
        <w:rPr>
          <w:rFonts w:ascii="Times New Roman" w:hAnsi="Times New Roman" w:cs="Times New Roman"/>
          <w:sz w:val="20"/>
          <w:szCs w:val="20"/>
          <w:lang w:val="en-US"/>
        </w:rPr>
        <w:t>disappearance</w:t>
      </w:r>
      <w:r w:rsidR="004E54BF" w:rsidRPr="002B54B9">
        <w:rPr>
          <w:rFonts w:ascii="Times New Roman" w:hAnsi="Times New Roman" w:cs="Times New Roman"/>
          <w:sz w:val="20"/>
          <w:szCs w:val="20"/>
          <w:lang w:val="en-US"/>
        </w:rPr>
        <w:t xml:space="preserve"> of quantum correlations in measurement-based feedback” (in preparation).</w:t>
      </w:r>
    </w:p>
    <w:p w:rsidR="00A363B3" w:rsidRPr="002B54B9" w:rsidRDefault="00A363B3" w:rsidP="00FC1C00">
      <w:pPr>
        <w:rPr>
          <w:rFonts w:ascii="Times New Roman" w:hAnsi="Times New Roman" w:cs="Times New Roman"/>
          <w:sz w:val="20"/>
          <w:szCs w:val="20"/>
          <w:lang w:val="en-US"/>
        </w:rPr>
      </w:pPr>
      <w:r w:rsidRPr="002B54B9">
        <w:rPr>
          <w:rFonts w:ascii="Times New Roman" w:hAnsi="Times New Roman" w:cs="Times New Roman"/>
          <w:sz w:val="20"/>
          <w:szCs w:val="20"/>
          <w:lang w:val="en-US"/>
        </w:rPr>
        <w:t>[5]</w:t>
      </w:r>
      <w:r w:rsidR="004E54BF" w:rsidRPr="002B54B9">
        <w:rPr>
          <w:rFonts w:ascii="Times New Roman" w:hAnsi="Times New Roman" w:cs="Times New Roman"/>
          <w:sz w:val="20"/>
          <w:szCs w:val="20"/>
          <w:lang w:val="en-US"/>
        </w:rPr>
        <w:t xml:space="preserve"> A. Ghadimi, D. J. Wilson, &amp; T. J. Kippenberg. “Dissipation engineering of high stress SiN nanobeams” (in preparation).</w:t>
      </w:r>
    </w:p>
    <w:p w:rsidR="001A339C" w:rsidRDefault="00FD09CC" w:rsidP="00012ED1">
      <w:pPr>
        <w:keepNext/>
        <w:jc w:val="center"/>
      </w:pPr>
      <w:r>
        <w:rPr>
          <w:noProof/>
          <w:lang w:eastAsia="fr-CH"/>
        </w:rPr>
        <w:lastRenderedPageBreak/>
        <w:drawing>
          <wp:inline distT="0" distB="0" distL="0" distR="0" wp14:anchorId="2E7D9BA6" wp14:editId="23C90882">
            <wp:extent cx="5950424" cy="32061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73091" cy="3218331"/>
                    </a:xfrm>
                    <a:prstGeom prst="rect">
                      <a:avLst/>
                    </a:prstGeom>
                  </pic:spPr>
                </pic:pic>
              </a:graphicData>
            </a:graphic>
          </wp:inline>
        </w:drawing>
      </w:r>
    </w:p>
    <w:p w:rsidR="00EB1108" w:rsidRDefault="00012ED1" w:rsidP="00012ED1">
      <w:pPr>
        <w:pStyle w:val="Caption"/>
        <w:spacing w:before="240"/>
        <w:rPr>
          <w:rFonts w:ascii="Times New Roman" w:hAnsi="Times New Roman" w:cs="Times New Roman"/>
          <w:sz w:val="20"/>
          <w:szCs w:val="20"/>
          <w:lang w:val="en-US"/>
        </w:rPr>
      </w:pPr>
      <w:r>
        <w:rPr>
          <w:rFonts w:ascii="Times New Roman" w:hAnsi="Times New Roman" w:cs="Times New Roman"/>
          <w:sz w:val="20"/>
          <w:szCs w:val="20"/>
          <w:lang w:val="en-US"/>
        </w:rPr>
        <w:t>Figure 1</w:t>
      </w:r>
      <w:r w:rsidR="001A339C">
        <w:rPr>
          <w:rFonts w:ascii="Times New Roman" w:hAnsi="Times New Roman" w:cs="Times New Roman"/>
          <w:sz w:val="20"/>
          <w:szCs w:val="20"/>
          <w:lang w:val="en-US"/>
        </w:rPr>
        <w:t>.</w:t>
      </w:r>
      <w:r w:rsidR="001A339C" w:rsidRPr="001A339C">
        <w:rPr>
          <w:rFonts w:ascii="Times New Roman" w:hAnsi="Times New Roman" w:cs="Times New Roman"/>
          <w:sz w:val="20"/>
          <w:szCs w:val="20"/>
          <w:lang w:val="en-US"/>
        </w:rPr>
        <w:t xml:space="preserve">  Displacement sensitivity of opto- and electromechanical systems over the last decade.  Sensitivity is expressed in units relative to the zero-point fluctuations of the vibrating test mass.</w:t>
      </w:r>
    </w:p>
    <w:p w:rsidR="004E6E9F" w:rsidRPr="004E6E9F" w:rsidRDefault="004E6E9F" w:rsidP="004E6E9F">
      <w:pPr>
        <w:rPr>
          <w:lang w:val="en-US"/>
        </w:rPr>
      </w:pPr>
    </w:p>
    <w:p w:rsidR="001A339C" w:rsidRDefault="00FD09CC" w:rsidP="00012ED1">
      <w:pPr>
        <w:keepNext/>
        <w:jc w:val="center"/>
      </w:pPr>
      <w:r>
        <w:rPr>
          <w:noProof/>
          <w:lang w:eastAsia="fr-CH"/>
        </w:rPr>
        <w:drawing>
          <wp:inline distT="0" distB="0" distL="0" distR="0" wp14:anchorId="2D5D2AF6" wp14:editId="6A45F682">
            <wp:extent cx="6277970" cy="3325869"/>
            <wp:effectExtent l="0" t="0" r="889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289326" cy="3331885"/>
                    </a:xfrm>
                    <a:prstGeom prst="rect">
                      <a:avLst/>
                    </a:prstGeom>
                  </pic:spPr>
                </pic:pic>
              </a:graphicData>
            </a:graphic>
          </wp:inline>
        </w:drawing>
      </w:r>
    </w:p>
    <w:p w:rsidR="00EB1108" w:rsidRDefault="00012ED1" w:rsidP="00012ED1">
      <w:pPr>
        <w:pStyle w:val="Caption"/>
        <w:spacing w:before="240"/>
        <w:rPr>
          <w:rFonts w:ascii="Times New Roman" w:hAnsi="Times New Roman" w:cs="Times New Roman"/>
          <w:sz w:val="20"/>
          <w:szCs w:val="20"/>
          <w:lang w:val="en-US"/>
        </w:rPr>
      </w:pPr>
      <w:r>
        <w:rPr>
          <w:rFonts w:ascii="Times New Roman" w:hAnsi="Times New Roman" w:cs="Times New Roman"/>
          <w:sz w:val="20"/>
          <w:szCs w:val="20"/>
          <w:lang w:val="en-US"/>
        </w:rPr>
        <w:t>Figure 2</w:t>
      </w:r>
      <w:r w:rsidR="001A339C" w:rsidRPr="001A339C">
        <w:rPr>
          <w:rFonts w:ascii="Times New Roman" w:hAnsi="Times New Roman" w:cs="Times New Roman"/>
          <w:sz w:val="20"/>
          <w:szCs w:val="20"/>
          <w:lang w:val="en-US"/>
        </w:rPr>
        <w:t>.  Survey:  cooling of mechanical oscillators using measurement-based feedback (blue) and autonomous feedback (red) based on parametric coupling to optical/microwave cavities.</w:t>
      </w:r>
    </w:p>
    <w:p w:rsidR="00012ED1" w:rsidRPr="00B87D80" w:rsidRDefault="00012ED1" w:rsidP="00012ED1">
      <w:pPr>
        <w:keepNext/>
        <w:jc w:val="center"/>
        <w:rPr>
          <w:lang w:val="en-US"/>
        </w:rPr>
      </w:pPr>
    </w:p>
    <w:sectPr w:rsidR="00012ED1" w:rsidRPr="00B87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C00"/>
    <w:rsid w:val="00012ED1"/>
    <w:rsid w:val="000169B7"/>
    <w:rsid w:val="000303AC"/>
    <w:rsid w:val="0008296D"/>
    <w:rsid w:val="00107DE6"/>
    <w:rsid w:val="001461FF"/>
    <w:rsid w:val="001A339C"/>
    <w:rsid w:val="002B54B9"/>
    <w:rsid w:val="00341A79"/>
    <w:rsid w:val="004E54BF"/>
    <w:rsid w:val="004E6E9F"/>
    <w:rsid w:val="005C0D69"/>
    <w:rsid w:val="00617A57"/>
    <w:rsid w:val="00673D9F"/>
    <w:rsid w:val="007B002A"/>
    <w:rsid w:val="00922EC1"/>
    <w:rsid w:val="00971593"/>
    <w:rsid w:val="0099502B"/>
    <w:rsid w:val="009C29BA"/>
    <w:rsid w:val="00A363B3"/>
    <w:rsid w:val="00AD0113"/>
    <w:rsid w:val="00AF761E"/>
    <w:rsid w:val="00B34CEC"/>
    <w:rsid w:val="00B87D80"/>
    <w:rsid w:val="00C427D8"/>
    <w:rsid w:val="00D064F7"/>
    <w:rsid w:val="00D32A6B"/>
    <w:rsid w:val="00D715CC"/>
    <w:rsid w:val="00EB1108"/>
    <w:rsid w:val="00EF1345"/>
    <w:rsid w:val="00F020C2"/>
    <w:rsid w:val="00F67C45"/>
    <w:rsid w:val="00F907CC"/>
    <w:rsid w:val="00FC1C00"/>
    <w:rsid w:val="00FD09CC"/>
    <w:rsid w:val="00FF6EF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9CC"/>
    <w:rPr>
      <w:rFonts w:ascii="Tahoma" w:hAnsi="Tahoma" w:cs="Tahoma"/>
      <w:sz w:val="16"/>
      <w:szCs w:val="16"/>
    </w:rPr>
  </w:style>
  <w:style w:type="paragraph" w:styleId="Caption">
    <w:name w:val="caption"/>
    <w:basedOn w:val="Normal"/>
    <w:next w:val="Normal"/>
    <w:uiPriority w:val="35"/>
    <w:unhideWhenUsed/>
    <w:qFormat/>
    <w:rsid w:val="001A339C"/>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9CC"/>
    <w:rPr>
      <w:rFonts w:ascii="Tahoma" w:hAnsi="Tahoma" w:cs="Tahoma"/>
      <w:sz w:val="16"/>
      <w:szCs w:val="16"/>
    </w:rPr>
  </w:style>
  <w:style w:type="paragraph" w:styleId="Caption">
    <w:name w:val="caption"/>
    <w:basedOn w:val="Normal"/>
    <w:next w:val="Normal"/>
    <w:uiPriority w:val="35"/>
    <w:unhideWhenUsed/>
    <w:qFormat/>
    <w:rsid w:val="001A339C"/>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1457</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Dalziel Joseph</dc:creator>
  <cp:lastModifiedBy>Wilson Dalziel Joseph</cp:lastModifiedBy>
  <cp:revision>2</cp:revision>
  <cp:lastPrinted>2016-01-29T14:16:00Z</cp:lastPrinted>
  <dcterms:created xsi:type="dcterms:W3CDTF">2016-01-29T14:56:00Z</dcterms:created>
  <dcterms:modified xsi:type="dcterms:W3CDTF">2016-01-29T14:56:00Z</dcterms:modified>
</cp:coreProperties>
</file>